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F36" w:rsidRPr="001D2E9B" w:rsidRDefault="00267F36" w:rsidP="00267F36">
      <w:pPr>
        <w:rPr>
          <w:rFonts w:ascii="Times New Roman" w:hAnsi="Times New Roman" w:cs="Times New Roman"/>
          <w:b/>
        </w:rPr>
      </w:pPr>
      <w:r w:rsidRPr="001D2E9B">
        <w:rPr>
          <w:rFonts w:ascii="Times New Roman" w:hAnsi="Times New Roman" w:cs="Times New Roman"/>
          <w:b/>
        </w:rPr>
        <w:t xml:space="preserve">         </w:t>
      </w:r>
      <w:r w:rsidRPr="001D2E9B">
        <w:rPr>
          <w:rFonts w:ascii="Times New Roman" w:hAnsi="Times New Roman" w:cs="Times New Roman"/>
          <w:b/>
          <w:noProof/>
          <w:lang w:val="bg-BG" w:eastAsia="bg-BG"/>
        </w:rPr>
        <w:drawing>
          <wp:inline distT="0" distB="0" distL="0" distR="0">
            <wp:extent cx="723900" cy="762000"/>
            <wp:effectExtent l="19050" t="0" r="0" b="0"/>
            <wp:docPr id="2" name="Картина 1" descr="14256350_1203752362980165_1606815235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256350_1203752362980165_1606815235_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2E9B">
        <w:rPr>
          <w:rFonts w:ascii="Times New Roman" w:hAnsi="Times New Roman" w:cs="Times New Roman"/>
          <w:b/>
        </w:rPr>
        <w:t xml:space="preserve">        ДЕТСКА  ГРАДИНА  “ЕДЕЛВАЙС”  - ГРАД   ВЕЛИНГРАД</w:t>
      </w:r>
    </w:p>
    <w:p w:rsidR="00267F36" w:rsidRPr="001D2E9B" w:rsidRDefault="00267F36" w:rsidP="00267F36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  <w:r w:rsidRPr="001D2E9B">
        <w:rPr>
          <w:rFonts w:ascii="Times New Roman" w:hAnsi="Times New Roman" w:cs="Times New Roman"/>
          <w:b/>
          <w:u w:val="single"/>
          <w:lang w:val="bg-BG"/>
        </w:rPr>
        <w:t xml:space="preserve">4600 гр.Велинград, ул.”Добри Чинтулов”№4,тел.0359/5-23-02, </w:t>
      </w:r>
      <w:hyperlink r:id="rId7" w:history="1">
        <w:r w:rsidRPr="001D2E9B">
          <w:rPr>
            <w:rStyle w:val="a6"/>
            <w:rFonts w:ascii="Times New Roman" w:hAnsi="Times New Roman" w:cs="Times New Roman"/>
            <w:b/>
          </w:rPr>
          <w:t>cdg</w:t>
        </w:r>
        <w:r w:rsidRPr="001D2E9B">
          <w:rPr>
            <w:rStyle w:val="a6"/>
            <w:rFonts w:ascii="Times New Roman" w:hAnsi="Times New Roman" w:cs="Times New Roman"/>
            <w:b/>
            <w:lang w:val="bg-BG"/>
          </w:rPr>
          <w:t>_</w:t>
        </w:r>
        <w:r w:rsidRPr="001D2E9B">
          <w:rPr>
            <w:rStyle w:val="a6"/>
            <w:rFonts w:ascii="Times New Roman" w:hAnsi="Times New Roman" w:cs="Times New Roman"/>
            <w:b/>
          </w:rPr>
          <w:t>edelvais</w:t>
        </w:r>
        <w:r w:rsidRPr="001D2E9B">
          <w:rPr>
            <w:rStyle w:val="a6"/>
            <w:rFonts w:ascii="Times New Roman" w:hAnsi="Times New Roman" w:cs="Times New Roman"/>
            <w:b/>
            <w:lang w:val="bg-BG"/>
          </w:rPr>
          <w:t>@</w:t>
        </w:r>
        <w:r w:rsidRPr="001D2E9B">
          <w:rPr>
            <w:rStyle w:val="a6"/>
            <w:rFonts w:ascii="Times New Roman" w:hAnsi="Times New Roman" w:cs="Times New Roman"/>
            <w:b/>
          </w:rPr>
          <w:t>abv</w:t>
        </w:r>
        <w:r w:rsidRPr="001D2E9B">
          <w:rPr>
            <w:rStyle w:val="a6"/>
            <w:rFonts w:ascii="Times New Roman" w:hAnsi="Times New Roman" w:cs="Times New Roman"/>
            <w:b/>
            <w:lang w:val="bg-BG"/>
          </w:rPr>
          <w:t>.</w:t>
        </w:r>
        <w:proofErr w:type="spellStart"/>
        <w:r w:rsidRPr="001D2E9B">
          <w:rPr>
            <w:rStyle w:val="a6"/>
            <w:rFonts w:ascii="Times New Roman" w:hAnsi="Times New Roman" w:cs="Times New Roman"/>
            <w:b/>
          </w:rPr>
          <w:t>bg</w:t>
        </w:r>
        <w:proofErr w:type="spellEnd"/>
      </w:hyperlink>
    </w:p>
    <w:p w:rsidR="00267F36" w:rsidRPr="001D2E9B" w:rsidRDefault="00267F36" w:rsidP="00267F3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7F36" w:rsidRPr="001D2E9B" w:rsidRDefault="00267F36" w:rsidP="00267F36">
      <w:pPr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1D2E9B">
        <w:rPr>
          <w:rFonts w:ascii="Times New Roman" w:hAnsi="Times New Roman" w:cs="Times New Roman"/>
          <w:b/>
          <w:sz w:val="20"/>
          <w:szCs w:val="20"/>
          <w:lang w:val="bg-BG"/>
        </w:rPr>
        <w:t xml:space="preserve">                                                                                                                УТВЪРДИЛ : </w:t>
      </w:r>
    </w:p>
    <w:p w:rsidR="00267F36" w:rsidRPr="001D2E9B" w:rsidRDefault="00267F36" w:rsidP="00267F36">
      <w:pPr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1D2E9B">
        <w:rPr>
          <w:rFonts w:ascii="Times New Roman" w:hAnsi="Times New Roman" w:cs="Times New Roman"/>
          <w:b/>
          <w:sz w:val="20"/>
          <w:szCs w:val="20"/>
          <w:lang w:val="bg-BG"/>
        </w:rPr>
        <w:t xml:space="preserve">                                                                                                    Директор на ДГ „ Еделвайс „- Величка Манева</w:t>
      </w:r>
    </w:p>
    <w:p w:rsidR="00267F36" w:rsidRPr="00D16C31" w:rsidRDefault="00267F36" w:rsidP="00267F36">
      <w:pPr>
        <w:jc w:val="center"/>
        <w:rPr>
          <w:b/>
          <w:sz w:val="20"/>
          <w:szCs w:val="20"/>
        </w:rPr>
      </w:pPr>
    </w:p>
    <w:p w:rsidR="006509BA" w:rsidRDefault="006509BA" w:rsidP="002972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04104F" w:rsidRDefault="0029723A" w:rsidP="002972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u w:val="single"/>
          <w:lang w:val="bg-BG"/>
        </w:rPr>
        <w:t>ПРАВИЛА ЗА ПРЕДОСТАВЯНЕ НА ДОСТЪП ДО ОБЩЕСТВЕНА ИНФОРМАЦИЯ ПО ЗДОИ</w:t>
      </w:r>
    </w:p>
    <w:p w:rsidR="0029723A" w:rsidRDefault="0029723A" w:rsidP="002972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29723A" w:rsidRPr="00C06DB1" w:rsidRDefault="0029723A" w:rsidP="00C06DB1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Регистриране и разглеждане на заявленията за достъп до обществена информация</w:t>
      </w:r>
    </w:p>
    <w:p w:rsidR="00FD0E1D" w:rsidRPr="0029723A" w:rsidRDefault="00FD0E1D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Дейността по приемането, регистрирането, разглеждането и изготвянето на решения по ЗДОИ се организира, координира и контролира от директора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на училището.</w:t>
      </w:r>
    </w:p>
    <w:p w:rsidR="00FB2BA4" w:rsidRDefault="00A30D9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>Достъп</w:t>
      </w:r>
      <w:r>
        <w:rPr>
          <w:rFonts w:ascii="Times New Roman" w:hAnsi="Times New Roman" w:cs="Times New Roman"/>
          <w:sz w:val="24"/>
          <w:szCs w:val="24"/>
          <w:lang w:val="bg-BG"/>
        </w:rPr>
        <w:t>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до обществена информация се предоставя въз основа на писмено заявление или устно запитване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 xml:space="preserve">Заявлението се счита за писмено и в случаите, когато е направено по електронен път на </w:t>
      </w:r>
      <w:r w:rsidR="004972BE">
        <w:rPr>
          <w:rFonts w:ascii="Times New Roman" w:hAnsi="Times New Roman" w:cs="Times New Roman"/>
          <w:sz w:val="24"/>
          <w:szCs w:val="24"/>
          <w:lang w:val="bg-BG"/>
        </w:rPr>
        <w:t xml:space="preserve">ел. Адрес </w:t>
      </w:r>
      <w:r w:rsidR="004972BE">
        <w:rPr>
          <w:rFonts w:ascii="Times New Roman" w:hAnsi="Times New Roman" w:cs="Times New Roman"/>
          <w:sz w:val="24"/>
          <w:szCs w:val="24"/>
        </w:rPr>
        <w:t>cdg_</w:t>
      </w:r>
      <w:r w:rsidR="00F54732">
        <w:rPr>
          <w:rFonts w:ascii="Times New Roman" w:hAnsi="Times New Roman" w:cs="Times New Roman"/>
          <w:sz w:val="24"/>
          <w:szCs w:val="24"/>
        </w:rPr>
        <w:t>edelvais</w:t>
      </w:r>
      <w:r w:rsidR="004972BE">
        <w:rPr>
          <w:rFonts w:ascii="Times New Roman" w:hAnsi="Times New Roman" w:cs="Times New Roman"/>
          <w:sz w:val="24"/>
          <w:szCs w:val="24"/>
        </w:rPr>
        <w:t>@abv.bg.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тези случаи не се изисква подпис съгласно изискванията на Закона за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>електронния документ и електронните удостоверителни услуги.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B2BA4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>Заявленията за достъп до обществена информация подлежат на задължителна регистрация със самостоятелен регистрационен индекс.</w:t>
      </w:r>
    </w:p>
    <w:p w:rsidR="00A30D9A" w:rsidRDefault="00CD3497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Писмените заявления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по Закона за достъп до о</w:t>
      </w:r>
      <w:r w:rsidR="00FB2BA4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ществена информация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се подават в </w:t>
      </w:r>
      <w:r w:rsidR="004972BE">
        <w:rPr>
          <w:rFonts w:ascii="Times New Roman" w:hAnsi="Times New Roman" w:cs="Times New Roman"/>
          <w:sz w:val="24"/>
          <w:szCs w:val="24"/>
          <w:lang w:val="bg-BG"/>
        </w:rPr>
        <w:t>канцеларията на ДГ“</w:t>
      </w:r>
      <w:r w:rsidR="001D2E9B">
        <w:rPr>
          <w:rFonts w:ascii="Times New Roman" w:hAnsi="Times New Roman" w:cs="Times New Roman"/>
          <w:sz w:val="24"/>
          <w:szCs w:val="24"/>
        </w:rPr>
        <w:t xml:space="preserve"> </w:t>
      </w:r>
      <w:r w:rsidR="001D2E9B">
        <w:rPr>
          <w:rFonts w:ascii="Times New Roman" w:hAnsi="Times New Roman" w:cs="Times New Roman"/>
          <w:sz w:val="24"/>
          <w:szCs w:val="24"/>
          <w:lang w:val="bg-BG"/>
        </w:rPr>
        <w:t xml:space="preserve">Еделвайс </w:t>
      </w:r>
      <w:r w:rsidR="004972BE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и се регистрират в</w:t>
      </w:r>
      <w:r w:rsidR="004972BE">
        <w:rPr>
          <w:rFonts w:ascii="Times New Roman" w:hAnsi="Times New Roman" w:cs="Times New Roman"/>
          <w:sz w:val="24"/>
          <w:szCs w:val="24"/>
          <w:lang w:val="bg-BG"/>
        </w:rPr>
        <w:t>ъв входящия дневник.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Получените по електронен път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в неработни дни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се регистрират в </w:t>
      </w:r>
      <w:r w:rsidR="004972BE">
        <w:rPr>
          <w:rFonts w:ascii="Times New Roman" w:hAnsi="Times New Roman" w:cs="Times New Roman"/>
          <w:sz w:val="24"/>
          <w:szCs w:val="24"/>
          <w:lang w:val="bg-BG"/>
        </w:rPr>
        <w:t>канцеларията на ДГ“</w:t>
      </w:r>
      <w:r w:rsidR="001D2E9B">
        <w:rPr>
          <w:rFonts w:ascii="Times New Roman" w:hAnsi="Times New Roman" w:cs="Times New Roman"/>
          <w:sz w:val="24"/>
          <w:szCs w:val="24"/>
          <w:lang w:val="bg-BG"/>
        </w:rPr>
        <w:t xml:space="preserve"> Еделвайс</w:t>
      </w:r>
      <w:r w:rsidR="004972BE">
        <w:rPr>
          <w:rFonts w:ascii="Times New Roman" w:hAnsi="Times New Roman" w:cs="Times New Roman"/>
          <w:sz w:val="24"/>
          <w:szCs w:val="24"/>
          <w:lang w:val="bg-BG"/>
        </w:rPr>
        <w:t xml:space="preserve">“от </w:t>
      </w:r>
      <w:r w:rsidR="001D2E9B">
        <w:rPr>
          <w:rFonts w:ascii="Times New Roman" w:hAnsi="Times New Roman" w:cs="Times New Roman"/>
          <w:sz w:val="24"/>
          <w:szCs w:val="24"/>
          <w:lang w:val="bg-BG"/>
        </w:rPr>
        <w:t xml:space="preserve"> Иванка Демирева – </w:t>
      </w:r>
      <w:r w:rsidR="004972BE">
        <w:rPr>
          <w:rFonts w:ascii="Times New Roman" w:hAnsi="Times New Roman" w:cs="Times New Roman"/>
          <w:sz w:val="24"/>
          <w:szCs w:val="24"/>
          <w:lang w:val="bg-BG"/>
        </w:rPr>
        <w:t xml:space="preserve">домакин в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първия работен ден след постъпването им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D349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Заявленията за достъп до обществена информация се разглеждат в 14-дневен срок от датата на регистрирането им по реда на  Глава трета, раздел ІІ от ЗДОИ.</w:t>
      </w:r>
    </w:p>
    <w:p w:rsidR="001D2E9B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 xml:space="preserve">Заявлението за предоставяне на достъп до обществена информация трябва да съдържа: </w:t>
      </w:r>
    </w:p>
    <w:p w:rsidR="001D2E9B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 xml:space="preserve">1. трите имена, съответно наименованието и седалището на заявителя; </w:t>
      </w:r>
    </w:p>
    <w:p w:rsidR="001D2E9B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>2. описание на исканата информация;</w:t>
      </w:r>
    </w:p>
    <w:p w:rsidR="001D2E9B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 xml:space="preserve"> 3. предпочитаната форма за предоставяне на достъп до исканата информация; </w:t>
      </w:r>
    </w:p>
    <w:p w:rsidR="0029723A" w:rsidRPr="00F672E0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>4. адреса за кореспонденция със заявителя. Ако в заявлението не се съдържат данните по т. 1, т. 2 и т. 4, то се оставя без разглеждане.</w:t>
      </w:r>
    </w:p>
    <w:p w:rsidR="00A30D9A" w:rsidRDefault="00A31BFE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A30D9A"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че не е ясно точно каква информация се иска или когато тя е формулирана много общо, заявителят се уведомява за това и има право да уточни предмета на исканата обществена информация в срок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 xml:space="preserve"> не по-малък от 30 </w:t>
      </w:r>
      <w:r w:rsidR="0029723A">
        <w:rPr>
          <w:rFonts w:ascii="Times New Roman" w:hAnsi="Times New Roman" w:cs="Times New Roman"/>
          <w:sz w:val="24"/>
          <w:szCs w:val="24"/>
          <w:lang w:val="bg-BG"/>
        </w:rPr>
        <w:t xml:space="preserve">календарни 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>дни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B2BA4" w:rsidRDefault="00FB2BA4" w:rsidP="00FB2BA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Срок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разглежда</w:t>
      </w:r>
      <w:r w:rsidR="005A3927">
        <w:rPr>
          <w:rFonts w:ascii="Times New Roman" w:hAnsi="Times New Roman" w:cs="Times New Roman"/>
          <w:sz w:val="24"/>
          <w:szCs w:val="24"/>
          <w:lang w:val="bg-BG"/>
        </w:rPr>
        <w:t>не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заявлението може да бъде удължен в следните случаи:</w:t>
      </w:r>
    </w:p>
    <w:p w:rsidR="00FB2BA4" w:rsidRDefault="00FB2BA4" w:rsidP="00FB2BA4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 xml:space="preserve"> с 10 дни, когато поисканата информация е в голямо количество и е необходимо допълнително време за нейната обработка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B2BA4" w:rsidRPr="00FB2BA4" w:rsidRDefault="00FB2BA4" w:rsidP="00FB2BA4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14 дни, </w:t>
      </w:r>
      <w:r w:rsidRPr="00FB2BA4">
        <w:rPr>
          <w:rFonts w:ascii="Times New Roman" w:hAnsi="Times New Roman" w:cs="Times New Roman"/>
          <w:sz w:val="24"/>
          <w:szCs w:val="24"/>
          <w:lang w:val="bg-BG"/>
        </w:rPr>
        <w:t>когато исканата обществена информация се отнася до трето лице и е необходимо неговото съгласие за предоставянето й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06DB1" w:rsidRDefault="00C06DB1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Когато </w:t>
      </w:r>
      <w:r w:rsidR="006F1488">
        <w:rPr>
          <w:rFonts w:ascii="Times New Roman" w:hAnsi="Times New Roman" w:cs="Times New Roman"/>
          <w:sz w:val="24"/>
          <w:szCs w:val="24"/>
          <w:lang w:val="bg-BG"/>
        </w:rPr>
        <w:t>в детската градина</w:t>
      </w:r>
      <w:r w:rsidR="004571A1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571A1">
        <w:rPr>
          <w:rFonts w:ascii="Times New Roman" w:hAnsi="Times New Roman" w:cs="Times New Roman"/>
          <w:sz w:val="24"/>
          <w:szCs w:val="24"/>
        </w:rPr>
        <w:t>e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277B8">
        <w:rPr>
          <w:rFonts w:ascii="Times New Roman" w:hAnsi="Times New Roman" w:cs="Times New Roman"/>
          <w:sz w:val="24"/>
          <w:szCs w:val="24"/>
          <w:lang w:val="bg-BG"/>
        </w:rPr>
        <w:t>се съхранява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исканата информация, но има данни за нейното местонахождение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директорът препраща заявлението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като уведомява за това заявителя.</w:t>
      </w:r>
    </w:p>
    <w:p w:rsidR="00C06DB1" w:rsidRPr="00C06DB1" w:rsidRDefault="006F1488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Когато в детската градина</w:t>
      </w:r>
      <w:r w:rsidR="00C06DB1">
        <w:rPr>
          <w:rFonts w:ascii="Times New Roman" w:hAnsi="Times New Roman" w:cs="Times New Roman"/>
          <w:sz w:val="24"/>
          <w:szCs w:val="24"/>
          <w:lang w:val="bg-BG"/>
        </w:rPr>
        <w:t xml:space="preserve"> не се съхранява исканата информация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D6622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</w:t>
      </w:r>
      <w:r w:rsidR="00C06DB1">
        <w:rPr>
          <w:rFonts w:ascii="Times New Roman" w:hAnsi="Times New Roman" w:cs="Times New Roman"/>
          <w:sz w:val="24"/>
          <w:szCs w:val="24"/>
          <w:lang w:val="bg-BG"/>
        </w:rPr>
        <w:t xml:space="preserve"> директорът уведомява писмено заявителя за това.</w:t>
      </w:r>
    </w:p>
    <w:p w:rsidR="00F672E0" w:rsidRPr="004972BE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lang w:val="bg-BG"/>
        </w:rPr>
        <w:t xml:space="preserve"> 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>Решенията за предоставяне или за отказ за предоставяне на достъп до обществена информация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, както и писмата във връзка с постъпилото заявление (за препращане, уточняване, искане на съгласие на трето лице, удължаване на срока за разглеждане на заявлението)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се подписват </w:t>
      </w:r>
      <w:r w:rsidR="004972BE" w:rsidRPr="004972BE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от директора на детската градина.</w:t>
      </w:r>
    </w:p>
    <w:p w:rsidR="00F672E0" w:rsidRPr="00F672E0" w:rsidRDefault="00F672E0" w:rsidP="00FD0E1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lastRenderedPageBreak/>
        <w:t>В решението, с което се предоставя достъп до исканата информация, задължително се посочват: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1. степента на осигурения достъп до исканата обществена информация;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2. срокът, в който е осигурен достъп до исканата обществена информация – в размер на 30 дни;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3. мястото, където ще бъде предоставен достъп до исканата обществена информация;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4. формата, под която ще бъде предоставен достъп до исканата обществена информация;</w:t>
      </w:r>
    </w:p>
    <w:p w:rsid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5. разходите по предоставяне на достъп до исканата обществена информация.</w:t>
      </w:r>
    </w:p>
    <w:p w:rsidR="00050414" w:rsidRPr="00C06DB1" w:rsidRDefault="00050414" w:rsidP="00050414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Форми за предоставяне на информацията</w:t>
      </w:r>
    </w:p>
    <w:p w:rsidR="00EA17EA" w:rsidRPr="00050414" w:rsidRDefault="00EA17EA" w:rsidP="00050414">
      <w:pPr>
        <w:pStyle w:val="a5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копие на материален носител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(хартиен, CD)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устна справка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 или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преглед на информацията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EA17EA" w:rsidRDefault="00EA17EA" w:rsidP="00EA17E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A17EA">
        <w:rPr>
          <w:rFonts w:ascii="Times New Roman" w:hAnsi="Times New Roman" w:cs="Times New Roman"/>
          <w:sz w:val="24"/>
          <w:szCs w:val="24"/>
          <w:lang w:val="bg-BG"/>
        </w:rPr>
        <w:t>Решението за предоставяне на достъп се връчва на заявителя от служител, определен със заповед на директора, лично срещу подпис или се изпра</w:t>
      </w:r>
      <w:r>
        <w:rPr>
          <w:rFonts w:ascii="Times New Roman" w:hAnsi="Times New Roman" w:cs="Times New Roman"/>
          <w:sz w:val="24"/>
          <w:szCs w:val="24"/>
          <w:lang w:val="bg-BG"/>
        </w:rPr>
        <w:t>ща по пощата с обратна разписка;</w:t>
      </w:r>
    </w:p>
    <w:p w:rsidR="00050414" w:rsidRDefault="00050414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Предоставянето на инфо</w:t>
      </w:r>
      <w:r w:rsidR="006F1488">
        <w:rPr>
          <w:rFonts w:ascii="Times New Roman" w:hAnsi="Times New Roman" w:cs="Times New Roman"/>
          <w:sz w:val="24"/>
          <w:szCs w:val="24"/>
          <w:lang w:val="bg-BG"/>
        </w:rPr>
        <w:t>рмацията се извършва в канцеларията на детската градина, ул.“</w:t>
      </w:r>
      <w:r w:rsidR="001D2E9B">
        <w:rPr>
          <w:rFonts w:ascii="Times New Roman" w:hAnsi="Times New Roman" w:cs="Times New Roman"/>
          <w:sz w:val="24"/>
          <w:szCs w:val="24"/>
          <w:lang w:val="bg-BG"/>
        </w:rPr>
        <w:t xml:space="preserve"> Добри Чинтулов“ № 4</w:t>
      </w:r>
      <w:r w:rsidR="006F148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>от служителя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участвал в изготвянето на Решението за предоставяне на достъп до обществена информация.</w:t>
      </w:r>
    </w:p>
    <w:p w:rsidR="00050414" w:rsidRDefault="00EA17EA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EA17EA">
        <w:rPr>
          <w:rFonts w:ascii="Times New Roman" w:hAnsi="Times New Roman" w:cs="Times New Roman"/>
          <w:sz w:val="24"/>
          <w:szCs w:val="24"/>
          <w:lang w:val="bg-BG"/>
        </w:rPr>
        <w:t>нформацията се предоставя на заявителя след заплащане на определените с решението разходи. Разходите се определят съгласно Заповед № ЗМФ-1472 от 29.11.2011 г. за определяне нормативи за разходите при предоставяне на обществена информация по Закона за достъп до обществена информация според вида на носителя, издадена от министъра на финансите.</w:t>
      </w:r>
    </w:p>
    <w:p w:rsidR="00050414" w:rsidRDefault="00EA17EA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672E0" w:rsidRPr="00050414">
        <w:rPr>
          <w:rFonts w:ascii="Times New Roman" w:hAnsi="Times New Roman" w:cs="Times New Roman"/>
          <w:sz w:val="24"/>
          <w:szCs w:val="24"/>
          <w:lang w:val="bg-BG"/>
        </w:rPr>
        <w:t>За предоставения достъп се съставя протокол в два екземпляра и се подписва от заявителя и служителя. Единият екземпляр от протокола се предава на заявителя, а другият заедно с цялата преписка се предава за съхранение в архива на</w:t>
      </w:r>
      <w:r w:rsidR="001D2E9B">
        <w:rPr>
          <w:rFonts w:ascii="Times New Roman" w:hAnsi="Times New Roman" w:cs="Times New Roman"/>
          <w:sz w:val="24"/>
          <w:szCs w:val="24"/>
          <w:lang w:val="bg-BG"/>
        </w:rPr>
        <w:t xml:space="preserve"> детската градина</w:t>
      </w:r>
      <w:r w:rsidR="00F672E0" w:rsidRPr="0005041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A17EA" w:rsidRDefault="000165A1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Срокът</w:t>
      </w:r>
      <w:r w:rsidR="00EA17EA"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за предоставяне на информацията е 30 календарни дни от датата на получаване на решението.</w:t>
      </w:r>
    </w:p>
    <w:p w:rsidR="0029723A" w:rsidRDefault="0029723A" w:rsidP="0029723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>Когато заявителят откаже да плати дължимия разход, посочен в решението за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предоставяне на достъп, или не се яви да го получи в определения в решението срок,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който е осигурен достъп до исканата информация, е налице отказ на заявителя 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предоставения му достъп до исканата обществена информация.</w:t>
      </w:r>
    </w:p>
    <w:p w:rsidR="000165A1" w:rsidRPr="008277B8" w:rsidRDefault="00A31BFE" w:rsidP="0029723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 че заявителят не се яви до 17.00 ч. на  последния ден от срока за предоставяне на информация, това обстоятелство се удостоверява с протокол, подписан от директора  или от лицето, на което възложено да подписва решения за достъп до обществена информация /при възможност и от други служители в училището/. Протоколът се регистрира в си</w:t>
      </w:r>
      <w:r w:rsidR="006F1488">
        <w:rPr>
          <w:rFonts w:ascii="Times New Roman" w:hAnsi="Times New Roman" w:cs="Times New Roman"/>
          <w:sz w:val="24"/>
          <w:szCs w:val="24"/>
          <w:lang w:val="bg-BG"/>
        </w:rPr>
        <w:t>стемата на детската градина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 или се в</w:t>
      </w:r>
      <w:r w:rsidR="006F1488">
        <w:rPr>
          <w:rFonts w:ascii="Times New Roman" w:hAnsi="Times New Roman" w:cs="Times New Roman"/>
          <w:sz w:val="24"/>
          <w:szCs w:val="24"/>
          <w:lang w:val="bg-BG"/>
        </w:rPr>
        <w:t>писва в определен за тези случай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 дневник. </w:t>
      </w:r>
    </w:p>
    <w:p w:rsidR="0004104F" w:rsidRPr="00050414" w:rsidRDefault="0004104F" w:rsidP="000165A1">
      <w:pPr>
        <w:pStyle w:val="a5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50414" w:rsidRDefault="00050414" w:rsidP="00050414">
      <w:pPr>
        <w:pStyle w:val="a5"/>
        <w:numPr>
          <w:ilvl w:val="0"/>
          <w:numId w:val="5"/>
        </w:numPr>
        <w:spacing w:line="360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копия</w:t>
      </w:r>
      <w:r w:rsidR="00A31BFE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,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 xml:space="preserve"> предоставени по електронен път или интернет адрес, където се съхраняват или са публикувани данните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050414" w:rsidRDefault="00F672E0" w:rsidP="00050414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Когато заявителят е поискал достъпът до информация да му бъде предоставен по електронен път и е посочил адрес на електронна поща за получаването, решението за предоставянето на достъп се изпраща на посочения адрес на електронна поща заедно с копие от информацията или интернет адреса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, на който се съдържат данните;</w:t>
      </w:r>
    </w:p>
    <w:p w:rsidR="00F672E0" w:rsidRDefault="00F672E0" w:rsidP="00050414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В тези случаи не се съставя протокол и не се зап</w:t>
      </w:r>
      <w:r w:rsidR="00050414">
        <w:rPr>
          <w:rFonts w:ascii="Times New Roman" w:hAnsi="Times New Roman" w:cs="Times New Roman"/>
          <w:sz w:val="24"/>
          <w:szCs w:val="24"/>
          <w:lang w:val="bg-BG"/>
        </w:rPr>
        <w:t>лащат разходи по предоставянето;</w:t>
      </w:r>
    </w:p>
    <w:p w:rsidR="00050414" w:rsidRDefault="00050414" w:rsidP="00050414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Ако заявителят е променил адреса на електронната поща, без да е уведомил органа, или е посочил неверен или несъществуващ адрес, информацията се смята за полу</w:t>
      </w:r>
      <w:r w:rsidR="008E3862">
        <w:rPr>
          <w:rFonts w:ascii="Times New Roman" w:hAnsi="Times New Roman" w:cs="Times New Roman"/>
          <w:sz w:val="24"/>
          <w:szCs w:val="24"/>
          <w:lang w:val="bg-BG"/>
        </w:rPr>
        <w:t>чена от датата на изпращането й;</w:t>
      </w:r>
    </w:p>
    <w:p w:rsidR="008E3862" w:rsidRPr="008E3862" w:rsidRDefault="008E3862" w:rsidP="008E3862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sz w:val="24"/>
          <w:szCs w:val="24"/>
          <w:lang w:val="bg-BG"/>
        </w:rPr>
        <w:t>Разпечатка на изпратеното по електронен път съобщение се прилага към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E3862">
        <w:rPr>
          <w:rFonts w:ascii="Times New Roman" w:hAnsi="Times New Roman" w:cs="Times New Roman"/>
          <w:sz w:val="24"/>
          <w:szCs w:val="24"/>
          <w:lang w:val="bg-BG"/>
        </w:rPr>
        <w:t>досието на постъпилото заявление.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може да определи форма за предоставяне на обществена информация, различна от заявената, когато: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1. за исканата форма няма техническа възможност;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2. исканата форма е свързана с необосновано увеличаване на разходите по предоставянето й;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>3. исканата форма води до неправомерна обработка на информацията или до нарушаване на авторски права.</w:t>
      </w:r>
    </w:p>
    <w:p w:rsidR="00481406" w:rsidRPr="00C06DB1" w:rsidRDefault="00481406" w:rsidP="00481406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Отказ за предоставяне на достъп до обществена информация</w:t>
      </w:r>
    </w:p>
    <w:p w:rsidR="00481406" w:rsidRPr="00481406" w:rsidRDefault="008E3862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>Основание за отказ за предоставяне на достъп или за предоставяне на частичен достъп е налице, когато: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1. исканата информация е класифицирана информация или друга защитена тайна в случаите, предвидени със закон;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2. исканата информация е свързана с оперативната подготовка на актовете на органите и няма самостоятелно значение (мнения и препоръки, становища и консултации);</w:t>
      </w:r>
    </w:p>
    <w:p w:rsid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3. исканата информация съдържа мнения и позиции във връзка с настоящи или предстоящи преговори, както и сведения, свързани с тях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4. достъпът засяга интересите на трето лице и то изрично е отказало предоставяне на исканата обществена информация, освен в случаите на надделяващ обществен интерес;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5. заявено е искане за достъп до лични данни, които съгласно чл. 2, ал. </w:t>
      </w: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от Закона за достъп до обществена информация са извън приложното поле на закона;</w:t>
      </w:r>
    </w:p>
    <w:p w:rsidR="008E3862" w:rsidRDefault="00481406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6. исканата обществена информация е предоставяна на заявителя през предходните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шест месеца.</w:t>
      </w:r>
    </w:p>
    <w:p w:rsidR="008E3862" w:rsidRDefault="008E3862" w:rsidP="008E3862">
      <w:pPr>
        <w:spacing w:line="36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 не се предоставя информация по реда на ЗДОИ, която не е обществена по смисъла на чл. 2 от закона.</w:t>
      </w:r>
    </w:p>
    <w:p w:rsidR="00C06DB1" w:rsidRPr="000165A1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6F1488">
        <w:rPr>
          <w:rFonts w:ascii="Times New Roman" w:hAnsi="Times New Roman" w:cs="Times New Roman"/>
          <w:sz w:val="24"/>
          <w:szCs w:val="24"/>
          <w:lang w:val="bg-BG"/>
        </w:rPr>
        <w:t xml:space="preserve"> на детската градина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яма задължение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да предоставя информация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, която не е налична към момента на постъпване на заявлението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това изисква нейното създаване</w:t>
      </w:r>
      <w:r w:rsidR="00C06DB1"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81406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lastRenderedPageBreak/>
        <w:t>III</w:t>
      </w:r>
      <w:r w:rsidRPr="000165A1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6F1488">
        <w:rPr>
          <w:rFonts w:ascii="Times New Roman" w:hAnsi="Times New Roman" w:cs="Times New Roman"/>
          <w:sz w:val="24"/>
          <w:szCs w:val="24"/>
          <w:lang w:val="bg-BG"/>
        </w:rPr>
        <w:t xml:space="preserve"> на детската градина</w:t>
      </w:r>
      <w:r w:rsidR="00481406" w:rsidRPr="008E3862">
        <w:rPr>
          <w:rFonts w:ascii="Times New Roman" w:hAnsi="Times New Roman" w:cs="Times New Roman"/>
          <w:sz w:val="24"/>
          <w:szCs w:val="24"/>
          <w:lang w:val="bg-BG"/>
        </w:rPr>
        <w:t xml:space="preserve"> няма задължение да създава или събира определен вид информация за нуждите на ЗДОИ.</w:t>
      </w:r>
    </w:p>
    <w:p w:rsidR="00C06DB1" w:rsidRPr="008E3862" w:rsidRDefault="00C06DB1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t>В решението за отказ за предоставяне на достъп до обществена информация се посочват правното и фактическото основание за отказ по ЗДОИ, датата на приемане на решението и редът за неговото обжалване.</w:t>
      </w:r>
    </w:p>
    <w:p w:rsidR="00F672E0" w:rsidRP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Решението за отказ за предоставяне на достъп до обществена информация се  изпраща по пощата с обратна разписка.</w:t>
      </w:r>
    </w:p>
    <w:p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Решенията за предоставяне на достъп до обществена информация или за отказа за предоставянето й могат да се обжалват 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по реда на А</w:t>
      </w:r>
      <w:r w:rsidR="00D06240">
        <w:rPr>
          <w:rFonts w:ascii="Times New Roman" w:hAnsi="Times New Roman" w:cs="Times New Roman"/>
          <w:sz w:val="24"/>
          <w:szCs w:val="24"/>
          <w:lang w:val="bg-BG"/>
        </w:rPr>
        <w:t>дминистративнопроцесуални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D06240">
        <w:rPr>
          <w:rFonts w:ascii="Times New Roman" w:hAnsi="Times New Roman" w:cs="Times New Roman"/>
          <w:sz w:val="24"/>
          <w:szCs w:val="24"/>
          <w:lang w:val="bg-BG"/>
        </w:rPr>
        <w:t xml:space="preserve"> кодекс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06240" w:rsidRDefault="00D0624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D0E1D" w:rsidRPr="00F672E0" w:rsidRDefault="00FD0E1D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672E0" w:rsidRPr="00A30D9A" w:rsidRDefault="00F672E0" w:rsidP="00A30D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D3497" w:rsidRPr="00CD3497" w:rsidRDefault="00CD3497" w:rsidP="00FD1B01">
      <w:pPr>
        <w:rPr>
          <w:lang w:val="bg-BG"/>
        </w:rPr>
      </w:pPr>
    </w:p>
    <w:sectPr w:rsidR="00CD3497" w:rsidRPr="00CD3497" w:rsidSect="00E546B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33189"/>
    <w:multiLevelType w:val="hybridMultilevel"/>
    <w:tmpl w:val="6A7A2B98"/>
    <w:lvl w:ilvl="0" w:tplc="830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3E3AE1"/>
    <w:multiLevelType w:val="hybridMultilevel"/>
    <w:tmpl w:val="27728948"/>
    <w:lvl w:ilvl="0" w:tplc="F4D8C4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E33A4F"/>
    <w:multiLevelType w:val="hybridMultilevel"/>
    <w:tmpl w:val="A2F055CE"/>
    <w:lvl w:ilvl="0" w:tplc="8C46B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A2581A"/>
    <w:multiLevelType w:val="hybridMultilevel"/>
    <w:tmpl w:val="552834EE"/>
    <w:lvl w:ilvl="0" w:tplc="9C6C8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BD634B"/>
    <w:multiLevelType w:val="hybridMultilevel"/>
    <w:tmpl w:val="D47AF792"/>
    <w:lvl w:ilvl="0" w:tplc="8C4E3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177F23"/>
    <w:multiLevelType w:val="hybridMultilevel"/>
    <w:tmpl w:val="F33A9192"/>
    <w:lvl w:ilvl="0" w:tplc="186E82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E386F"/>
    <w:multiLevelType w:val="hybridMultilevel"/>
    <w:tmpl w:val="030C3EF0"/>
    <w:lvl w:ilvl="0" w:tplc="0D7A50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CC72D7B"/>
    <w:multiLevelType w:val="hybridMultilevel"/>
    <w:tmpl w:val="21E46AE2"/>
    <w:lvl w:ilvl="0" w:tplc="A45CE7D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FD1B01"/>
    <w:rsid w:val="000165A1"/>
    <w:rsid w:val="0004104F"/>
    <w:rsid w:val="00050414"/>
    <w:rsid w:val="00062AA0"/>
    <w:rsid w:val="001B5679"/>
    <w:rsid w:val="001D2E9B"/>
    <w:rsid w:val="00267F36"/>
    <w:rsid w:val="0029723A"/>
    <w:rsid w:val="002E228A"/>
    <w:rsid w:val="003A7398"/>
    <w:rsid w:val="003E1E5A"/>
    <w:rsid w:val="00437727"/>
    <w:rsid w:val="004571A1"/>
    <w:rsid w:val="00481406"/>
    <w:rsid w:val="004972BE"/>
    <w:rsid w:val="005A3927"/>
    <w:rsid w:val="006509BA"/>
    <w:rsid w:val="006D6622"/>
    <w:rsid w:val="006F1488"/>
    <w:rsid w:val="008277B8"/>
    <w:rsid w:val="008358CE"/>
    <w:rsid w:val="008A29F7"/>
    <w:rsid w:val="008E3862"/>
    <w:rsid w:val="00920FD1"/>
    <w:rsid w:val="009E2FBE"/>
    <w:rsid w:val="00A30D9A"/>
    <w:rsid w:val="00A31BFE"/>
    <w:rsid w:val="00A40F35"/>
    <w:rsid w:val="00C06DB1"/>
    <w:rsid w:val="00CD3497"/>
    <w:rsid w:val="00D06240"/>
    <w:rsid w:val="00D1706A"/>
    <w:rsid w:val="00E546B3"/>
    <w:rsid w:val="00EA17EA"/>
    <w:rsid w:val="00F54732"/>
    <w:rsid w:val="00F672E0"/>
    <w:rsid w:val="00FB2BA4"/>
    <w:rsid w:val="00FD0E1D"/>
    <w:rsid w:val="00FD1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0624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B2BA4"/>
    <w:pPr>
      <w:ind w:left="720"/>
      <w:contextualSpacing/>
    </w:pPr>
  </w:style>
  <w:style w:type="character" w:styleId="a6">
    <w:name w:val="Hyperlink"/>
    <w:basedOn w:val="a0"/>
    <w:rsid w:val="00267F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dg_edelvais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85CA3-E433-4F73-BB74-0F66A0359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Slavka I. Goranova</dc:creator>
  <cp:keywords/>
  <dc:description/>
  <cp:lastModifiedBy>User</cp:lastModifiedBy>
  <cp:revision>9</cp:revision>
  <cp:lastPrinted>2019-04-18T11:00:00Z</cp:lastPrinted>
  <dcterms:created xsi:type="dcterms:W3CDTF">2019-06-26T12:06:00Z</dcterms:created>
  <dcterms:modified xsi:type="dcterms:W3CDTF">2019-07-04T06:30:00Z</dcterms:modified>
</cp:coreProperties>
</file>